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新媒体平台年审登记表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20  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286"/>
        <w:tblOverlap w:val="never"/>
        <w:tblW w:w="9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262"/>
        <w:gridCol w:w="1100"/>
        <w:gridCol w:w="1413"/>
        <w:gridCol w:w="1287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33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创建时间</w:t>
            </w:r>
          </w:p>
        </w:tc>
        <w:tc>
          <w:tcPr>
            <w:tcW w:w="29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新媒体名称</w:t>
            </w:r>
          </w:p>
        </w:tc>
        <w:tc>
          <w:tcPr>
            <w:tcW w:w="33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账户ID</w:t>
            </w:r>
          </w:p>
        </w:tc>
        <w:tc>
          <w:tcPr>
            <w:tcW w:w="29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新媒体类别</w:t>
            </w:r>
          </w:p>
        </w:tc>
        <w:tc>
          <w:tcPr>
            <w:tcW w:w="7686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微博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微信公众号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视频号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□QQ公众号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抖音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快手 </w:t>
            </w:r>
          </w:p>
          <w:p>
            <w:pPr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B站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（同一部门开通多个平台的，按照“一平台一张表”原则分别填报）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部门分管责任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具体管理者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开通前是否履行审批手续</w:t>
            </w: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认证</w:t>
            </w:r>
          </w:p>
        </w:tc>
        <w:tc>
          <w:tcPr>
            <w:tcW w:w="29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自查情况</w:t>
            </w: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新媒体主要用途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运营团队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（人数、组成等）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粉丝数量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全年发布消息数量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上年11月19日至今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是否有“三审三校”制度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是否落实“三审三校”制度</w:t>
            </w:r>
          </w:p>
        </w:tc>
        <w:tc>
          <w:tcPr>
            <w:tcW w:w="1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是否有违规记录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具体违规情况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党组织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86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负责人签字（盖章）：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党委宣传部意见</w:t>
            </w:r>
          </w:p>
        </w:tc>
        <w:tc>
          <w:tcPr>
            <w:tcW w:w="7686" w:type="dxa"/>
            <w:gridSpan w:val="5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盖章：            日期：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年审</w:t>
      </w:r>
      <w:r>
        <w:rPr>
          <w:rFonts w:hint="eastAsia"/>
        </w:rPr>
        <w:t xml:space="preserve">申报人：               手机：               填写时间：    年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日</w:t>
      </w:r>
    </w:p>
    <w:sectPr>
      <w:footerReference r:id="rId3" w:type="default"/>
      <w:pgSz w:w="11906" w:h="16838"/>
      <w:pgMar w:top="1219" w:right="1800" w:bottom="12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zQxNDg3MWFkM2RhOWViZDIxZWJlZTM5MGMxY2QifQ=="/>
  </w:docVars>
  <w:rsids>
    <w:rsidRoot w:val="1CAC677E"/>
    <w:rsid w:val="0DD44564"/>
    <w:rsid w:val="0E7C47EB"/>
    <w:rsid w:val="110E1853"/>
    <w:rsid w:val="1A997F1C"/>
    <w:rsid w:val="1CAC677E"/>
    <w:rsid w:val="488727F0"/>
    <w:rsid w:val="4A1930BC"/>
    <w:rsid w:val="65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259</Characters>
  <Lines>0</Lines>
  <Paragraphs>0</Paragraphs>
  <TotalTime>14</TotalTime>
  <ScaleCrop>false</ScaleCrop>
  <LinksUpToDate>false</LinksUpToDate>
  <CharactersWithSpaces>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2021-09-07T01:42:00Z</dcterms:created>
  <dc:creator>lenovo</dc:creator>
  <cp:lastModifiedBy>MerryLee</cp:lastModifiedBy>
  <dcterms:modified xsi:type="dcterms:W3CDTF">2022-11-12T05:37:37Z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964DE6E0C5B44F35B5492E5C7D4FA419</vt:lpwstr>
  </property>
</Properties>
</file>